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5"/>
          <w:szCs w:val="15"/>
        </w:rPr>
        <w:sectPr w:rsidR="00CF0385">
          <w:headerReference w:type="default" r:id="rId7"/>
          <w:footerReference w:type="default" r:id="rId8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CF0385" w:rsidRPr="0002574D" w:rsidRDefault="00006BB3" w:rsidP="00006BB3">
      <w:pPr>
        <w:pStyle w:val="a3"/>
        <w:spacing w:before="76"/>
        <w:ind w:left="170"/>
        <w:rPr>
          <w:lang w:val="ru-RU"/>
        </w:rPr>
      </w:pPr>
      <w:r>
        <w:rPr>
          <w:lang w:val="ru-RU"/>
        </w:rPr>
        <w:lastRenderedPageBreak/>
        <w:t>Серия</w:t>
      </w:r>
      <w:r w:rsidR="00872034" w:rsidRPr="0002574D">
        <w:rPr>
          <w:lang w:val="ru-RU"/>
        </w:rPr>
        <w:t xml:space="preserve"> </w:t>
      </w:r>
      <w:r w:rsidR="00872034">
        <w:t>N</w:t>
      </w:r>
      <w:r w:rsidR="00872034" w:rsidRPr="0002574D">
        <w:rPr>
          <w:lang w:val="ru-RU"/>
        </w:rPr>
        <w:t>°</w:t>
      </w:r>
      <w:r w:rsidR="00872034" w:rsidRPr="0002574D">
        <w:rPr>
          <w:spacing w:val="-7"/>
          <w:lang w:val="ru-RU"/>
        </w:rPr>
        <w:t xml:space="preserve"> </w:t>
      </w:r>
      <w:r w:rsidR="00872034" w:rsidRPr="0002574D">
        <w:rPr>
          <w:lang w:val="ru-RU"/>
        </w:rPr>
        <w:t>:</w:t>
      </w:r>
    </w:p>
    <w:p w:rsidR="00CF0385" w:rsidRPr="0002574D" w:rsidRDefault="00872034">
      <w:pPr>
        <w:pStyle w:val="a3"/>
        <w:tabs>
          <w:tab w:val="left" w:pos="4146"/>
        </w:tabs>
        <w:spacing w:before="76"/>
        <w:rPr>
          <w:lang w:val="ru-RU"/>
        </w:rPr>
      </w:pPr>
      <w:r w:rsidRPr="0002574D">
        <w:rPr>
          <w:spacing w:val="-1"/>
          <w:w w:val="95"/>
          <w:lang w:val="ru-RU"/>
        </w:rPr>
        <w:br w:type="column"/>
      </w:r>
      <w:r>
        <w:rPr>
          <w:spacing w:val="-1"/>
          <w:w w:val="95"/>
        </w:rPr>
        <w:lastRenderedPageBreak/>
        <w:t>S</w:t>
      </w:r>
      <w:r w:rsidRPr="0002574D">
        <w:rPr>
          <w:spacing w:val="-1"/>
          <w:w w:val="95"/>
          <w:lang w:val="ru-RU"/>
        </w:rPr>
        <w:t>11895</w:t>
      </w:r>
      <w:r>
        <w:rPr>
          <w:spacing w:val="-1"/>
          <w:w w:val="95"/>
        </w:rPr>
        <w:t>S</w:t>
      </w:r>
      <w:r w:rsidRPr="0002574D">
        <w:rPr>
          <w:spacing w:val="-1"/>
          <w:w w:val="95"/>
          <w:lang w:val="ru-RU"/>
        </w:rPr>
        <w:t>181</w:t>
      </w:r>
      <w:r>
        <w:rPr>
          <w:spacing w:val="-1"/>
          <w:w w:val="95"/>
        </w:rPr>
        <w:t>D</w:t>
      </w:r>
      <w:r w:rsidR="00006BB3">
        <w:rPr>
          <w:spacing w:val="-1"/>
          <w:w w:val="95"/>
          <w:lang w:val="ru-RU"/>
        </w:rPr>
        <w:t xml:space="preserve">                                                           Хранение</w:t>
      </w:r>
      <w:r w:rsidRPr="0002574D">
        <w:rPr>
          <w:spacing w:val="-3"/>
          <w:lang w:val="ru-RU"/>
        </w:rPr>
        <w:t xml:space="preserve"> </w:t>
      </w:r>
      <w:r w:rsidRPr="0002574D">
        <w:rPr>
          <w:lang w:val="ru-RU"/>
        </w:rPr>
        <w:t>:</w:t>
      </w:r>
    </w:p>
    <w:p w:rsidR="00CF0385" w:rsidRPr="0002574D" w:rsidRDefault="00872034">
      <w:pPr>
        <w:pStyle w:val="a3"/>
        <w:spacing w:before="76"/>
        <w:rPr>
          <w:lang w:val="ru-RU"/>
        </w:rPr>
      </w:pPr>
      <w:r w:rsidRPr="0002574D">
        <w:rPr>
          <w:lang w:val="ru-RU"/>
        </w:rPr>
        <w:br w:type="column"/>
      </w:r>
      <w:r w:rsidRPr="0002574D">
        <w:rPr>
          <w:lang w:val="ru-RU"/>
        </w:rPr>
        <w:lastRenderedPageBreak/>
        <w:t>-20°</w:t>
      </w:r>
      <w:r>
        <w:t>C</w:t>
      </w:r>
    </w:p>
    <w:p w:rsidR="00CF0385" w:rsidRPr="0002574D" w:rsidRDefault="00CF0385">
      <w:pPr>
        <w:rPr>
          <w:lang w:val="ru-RU"/>
        </w:rPr>
        <w:sectPr w:rsidR="00CF0385" w:rsidRPr="0002574D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CF0385" w:rsidRPr="0002574D" w:rsidRDefault="00006BB3" w:rsidP="00006BB3">
      <w:pPr>
        <w:pStyle w:val="a3"/>
        <w:spacing w:line="278" w:lineRule="auto"/>
        <w:ind w:left="227"/>
        <w:rPr>
          <w:lang w:val="ru-RU"/>
        </w:rPr>
      </w:pPr>
      <w:r>
        <w:rPr>
          <w:lang w:val="ru-RU"/>
        </w:rPr>
        <w:lastRenderedPageBreak/>
        <w:t>Артикул</w:t>
      </w:r>
      <w:r w:rsidR="00872034" w:rsidRPr="0002574D">
        <w:rPr>
          <w:lang w:val="ru-RU"/>
        </w:rPr>
        <w:t xml:space="preserve"> </w:t>
      </w:r>
      <w:r w:rsidR="00872034">
        <w:t>N</w:t>
      </w:r>
      <w:r w:rsidR="00872034" w:rsidRPr="0002574D">
        <w:rPr>
          <w:lang w:val="ru-RU"/>
        </w:rPr>
        <w:t>°</w:t>
      </w:r>
      <w:r w:rsidR="00872034" w:rsidRPr="0002574D">
        <w:rPr>
          <w:spacing w:val="-4"/>
          <w:lang w:val="ru-RU"/>
        </w:rPr>
        <w:t xml:space="preserve"> </w:t>
      </w:r>
      <w:r w:rsidR="00872034" w:rsidRPr="0002574D">
        <w:rPr>
          <w:lang w:val="ru-RU"/>
        </w:rPr>
        <w:t>:</w:t>
      </w:r>
      <w:r w:rsidR="00872034" w:rsidRPr="0002574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Дата</w:t>
      </w:r>
      <w:r w:rsidRPr="0002574D">
        <w:rPr>
          <w:lang w:val="ru-RU"/>
        </w:rPr>
        <w:t xml:space="preserve"> </w:t>
      </w:r>
      <w:proofErr w:type="spellStart"/>
      <w:r>
        <w:rPr>
          <w:lang w:val="ru-RU"/>
        </w:rPr>
        <w:t>валидации</w:t>
      </w:r>
      <w:proofErr w:type="spellEnd"/>
      <w:r w:rsidR="00872034" w:rsidRPr="0002574D">
        <w:rPr>
          <w:spacing w:val="-19"/>
          <w:lang w:val="ru-RU"/>
        </w:rPr>
        <w:t xml:space="preserve"> </w:t>
      </w:r>
      <w:r w:rsidR="00872034" w:rsidRPr="0002574D">
        <w:rPr>
          <w:lang w:val="ru-RU"/>
        </w:rPr>
        <w:t>:</w:t>
      </w:r>
    </w:p>
    <w:p w:rsidR="00CF0385" w:rsidRPr="0002574D" w:rsidRDefault="00872034">
      <w:pPr>
        <w:pStyle w:val="a3"/>
        <w:rPr>
          <w:lang w:val="ru-RU"/>
        </w:rPr>
      </w:pPr>
      <w:r w:rsidRPr="0002574D">
        <w:rPr>
          <w:lang w:val="ru-RU"/>
        </w:rPr>
        <w:br w:type="column"/>
      </w:r>
      <w:r>
        <w:lastRenderedPageBreak/>
        <w:t>S</w:t>
      </w:r>
      <w:r w:rsidRPr="0002574D">
        <w:rPr>
          <w:lang w:val="ru-RU"/>
        </w:rPr>
        <w:t>181</w:t>
      </w:r>
      <w:r>
        <w:t>D</w:t>
      </w:r>
    </w:p>
    <w:p w:rsidR="00CF0385" w:rsidRPr="0002574D" w:rsidRDefault="00872034">
      <w:pPr>
        <w:pStyle w:val="a3"/>
        <w:rPr>
          <w:lang w:val="ru-RU"/>
        </w:rPr>
      </w:pPr>
      <w:r w:rsidRPr="0002574D">
        <w:rPr>
          <w:lang w:val="ru-RU"/>
        </w:rPr>
        <w:t>23 / 05 /</w:t>
      </w:r>
      <w:r w:rsidRPr="0002574D">
        <w:rPr>
          <w:spacing w:val="-9"/>
          <w:lang w:val="ru-RU"/>
        </w:rPr>
        <w:t xml:space="preserve"> </w:t>
      </w:r>
      <w:r w:rsidRPr="0002574D">
        <w:rPr>
          <w:lang w:val="ru-RU"/>
        </w:rPr>
        <w:t>2014</w:t>
      </w:r>
    </w:p>
    <w:p w:rsidR="00CF0385" w:rsidRPr="0002574D" w:rsidRDefault="00006BB3" w:rsidP="00006BB3">
      <w:pPr>
        <w:pStyle w:val="a3"/>
        <w:spacing w:line="278" w:lineRule="auto"/>
        <w:ind w:left="-170"/>
        <w:rPr>
          <w:lang w:val="ru-RU"/>
        </w:rPr>
      </w:pPr>
      <w:r w:rsidRPr="0002574D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="00872034" w:rsidRPr="0002574D">
        <w:rPr>
          <w:spacing w:val="-5"/>
          <w:lang w:val="ru-RU"/>
        </w:rPr>
        <w:t xml:space="preserve"> </w:t>
      </w:r>
      <w:r w:rsidR="00872034" w:rsidRPr="0002574D">
        <w:rPr>
          <w:lang w:val="ru-RU"/>
        </w:rPr>
        <w:t>:</w:t>
      </w:r>
      <w:r w:rsidR="00872034" w:rsidRPr="0002574D">
        <w:rPr>
          <w:w w:val="99"/>
          <w:lang w:val="ru-RU"/>
        </w:rPr>
        <w:t xml:space="preserve"> </w:t>
      </w:r>
      <w:r>
        <w:rPr>
          <w:lang w:val="ru-RU"/>
        </w:rPr>
        <w:t>Размер партии</w:t>
      </w:r>
      <w:r w:rsidR="00872034" w:rsidRPr="0002574D">
        <w:rPr>
          <w:spacing w:val="-10"/>
          <w:lang w:val="ru-RU"/>
        </w:rPr>
        <w:t xml:space="preserve"> </w:t>
      </w:r>
      <w:r w:rsidR="00872034" w:rsidRPr="0002574D">
        <w:rPr>
          <w:lang w:val="ru-RU"/>
        </w:rPr>
        <w:t>:</w:t>
      </w:r>
    </w:p>
    <w:p w:rsidR="00CF0385" w:rsidRPr="0002574D" w:rsidRDefault="00872034">
      <w:pPr>
        <w:pStyle w:val="a3"/>
        <w:spacing w:line="278" w:lineRule="auto"/>
        <w:ind w:hanging="1"/>
        <w:rPr>
          <w:lang w:val="ru-RU"/>
        </w:rPr>
      </w:pPr>
      <w:r w:rsidRPr="0002574D">
        <w:rPr>
          <w:lang w:val="ru-RU"/>
        </w:rPr>
        <w:br w:type="column"/>
      </w:r>
      <w:r w:rsidRPr="0002574D">
        <w:rPr>
          <w:lang w:val="ru-RU"/>
        </w:rPr>
        <w:lastRenderedPageBreak/>
        <w:t>0.2</w:t>
      </w:r>
      <w:r w:rsidRPr="0002574D">
        <w:rPr>
          <w:spacing w:val="-6"/>
          <w:lang w:val="ru-RU"/>
        </w:rPr>
        <w:t xml:space="preserve"> </w:t>
      </w:r>
      <w:r w:rsidRPr="0002574D">
        <w:rPr>
          <w:lang w:val="ru-RU"/>
        </w:rPr>
        <w:t>µ</w:t>
      </w:r>
      <w:r>
        <w:t>m</w:t>
      </w:r>
      <w:r w:rsidRPr="0002574D">
        <w:rPr>
          <w:spacing w:val="-1"/>
          <w:w w:val="99"/>
          <w:lang w:val="ru-RU"/>
        </w:rPr>
        <w:t xml:space="preserve"> </w:t>
      </w:r>
      <w:r w:rsidRPr="0002574D">
        <w:rPr>
          <w:lang w:val="ru-RU"/>
        </w:rPr>
        <w:t>227,45</w:t>
      </w:r>
    </w:p>
    <w:p w:rsidR="00CF0385" w:rsidRPr="0002574D" w:rsidRDefault="00872034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2574D">
        <w:rPr>
          <w:lang w:val="ru-RU"/>
        </w:rPr>
        <w:br w:type="column"/>
      </w:r>
    </w:p>
    <w:p w:rsidR="00CF0385" w:rsidRPr="00006BB3" w:rsidRDefault="00006BB3">
      <w:pPr>
        <w:pStyle w:val="a3"/>
        <w:spacing w:before="0"/>
        <w:ind w:left="289"/>
        <w:rPr>
          <w:lang w:val="ru-RU"/>
        </w:rPr>
      </w:pPr>
      <w:r>
        <w:rPr>
          <w:lang w:val="ru-RU"/>
        </w:rPr>
        <w:t>литров</w:t>
      </w:r>
    </w:p>
    <w:p w:rsidR="00CF0385" w:rsidRPr="0002574D" w:rsidRDefault="00CF0385">
      <w:pPr>
        <w:rPr>
          <w:lang w:val="ru-RU"/>
        </w:rPr>
        <w:sectPr w:rsidR="00CF0385" w:rsidRPr="0002574D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818" w:space="40"/>
            <w:col w:w="2642"/>
          </w:cols>
        </w:sectPr>
      </w:pPr>
    </w:p>
    <w:p w:rsidR="00CF0385" w:rsidRPr="0002574D" w:rsidRDefault="00006BB3" w:rsidP="00006BB3">
      <w:pPr>
        <w:pStyle w:val="a3"/>
        <w:spacing w:before="1"/>
        <w:ind w:left="-57"/>
        <w:rPr>
          <w:lang w:val="ru-RU"/>
        </w:rPr>
      </w:pPr>
      <w:r>
        <w:rPr>
          <w:lang w:val="ru-RU"/>
        </w:rPr>
        <w:lastRenderedPageBreak/>
        <w:t>Срок</w:t>
      </w:r>
      <w:r w:rsidRPr="0002574D">
        <w:rPr>
          <w:lang w:val="ru-RU"/>
        </w:rPr>
        <w:t xml:space="preserve"> </w:t>
      </w:r>
      <w:r>
        <w:rPr>
          <w:lang w:val="ru-RU"/>
        </w:rPr>
        <w:t>годности</w:t>
      </w:r>
      <w:r w:rsidR="00872034" w:rsidRPr="0002574D">
        <w:rPr>
          <w:spacing w:val="-7"/>
          <w:lang w:val="ru-RU"/>
        </w:rPr>
        <w:t xml:space="preserve"> </w:t>
      </w:r>
      <w:r w:rsidR="00872034" w:rsidRPr="0002574D">
        <w:rPr>
          <w:lang w:val="ru-RU"/>
        </w:rPr>
        <w:t>:</w:t>
      </w:r>
    </w:p>
    <w:p w:rsidR="00CF0385" w:rsidRPr="0002574D" w:rsidRDefault="00872034">
      <w:pPr>
        <w:pStyle w:val="a3"/>
        <w:spacing w:before="1"/>
        <w:rPr>
          <w:lang w:val="ru-RU"/>
        </w:rPr>
      </w:pPr>
      <w:r w:rsidRPr="0002574D">
        <w:rPr>
          <w:lang w:val="ru-RU"/>
        </w:rPr>
        <w:br w:type="column"/>
      </w:r>
      <w:r w:rsidRPr="0002574D">
        <w:rPr>
          <w:lang w:val="ru-RU"/>
        </w:rPr>
        <w:lastRenderedPageBreak/>
        <w:t>23 / 05 /</w:t>
      </w:r>
      <w:r w:rsidRPr="0002574D">
        <w:rPr>
          <w:spacing w:val="-9"/>
          <w:lang w:val="ru-RU"/>
        </w:rPr>
        <w:t xml:space="preserve"> </w:t>
      </w:r>
      <w:r w:rsidRPr="0002574D">
        <w:rPr>
          <w:lang w:val="ru-RU"/>
        </w:rPr>
        <w:t>2019</w:t>
      </w:r>
    </w:p>
    <w:p w:rsidR="00CF0385" w:rsidRPr="0002574D" w:rsidRDefault="00006BB3" w:rsidP="00006BB3">
      <w:pPr>
        <w:pStyle w:val="a3"/>
        <w:spacing w:before="1"/>
        <w:ind w:left="-170"/>
        <w:rPr>
          <w:lang w:val="ru-RU"/>
        </w:rPr>
      </w:pPr>
      <w:r w:rsidRPr="0002574D">
        <w:rPr>
          <w:lang w:val="ru-RU"/>
        </w:rPr>
        <w:br w:type="column"/>
      </w:r>
      <w:r>
        <w:rPr>
          <w:lang w:val="ru-RU"/>
        </w:rPr>
        <w:lastRenderedPageBreak/>
        <w:t>Происхождение сырья</w:t>
      </w:r>
      <w:r w:rsidR="00872034" w:rsidRPr="0002574D">
        <w:rPr>
          <w:spacing w:val="-8"/>
          <w:lang w:val="ru-RU"/>
        </w:rPr>
        <w:t xml:space="preserve"> </w:t>
      </w:r>
      <w:r w:rsidR="00872034" w:rsidRPr="0002574D">
        <w:rPr>
          <w:lang w:val="ru-RU"/>
        </w:rPr>
        <w:t>:</w:t>
      </w:r>
    </w:p>
    <w:p w:rsidR="00CF0385" w:rsidRPr="00006BB3" w:rsidRDefault="00872034">
      <w:pPr>
        <w:pStyle w:val="a3"/>
        <w:spacing w:before="1"/>
        <w:rPr>
          <w:lang w:val="ru-RU"/>
        </w:rPr>
      </w:pPr>
      <w:r w:rsidRPr="0002574D">
        <w:rPr>
          <w:lang w:val="ru-RU"/>
        </w:rPr>
        <w:br w:type="column"/>
      </w:r>
      <w:r w:rsidR="00006BB3">
        <w:rPr>
          <w:lang w:val="ru-RU"/>
        </w:rPr>
        <w:lastRenderedPageBreak/>
        <w:t>КОЛУМБИЯ</w:t>
      </w:r>
    </w:p>
    <w:p w:rsidR="00CF0385" w:rsidRDefault="00CF0385">
      <w:pPr>
        <w:sectPr w:rsidR="00CF0385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62"/>
        <w:gridCol w:w="2835"/>
        <w:gridCol w:w="993"/>
        <w:gridCol w:w="2268"/>
        <w:gridCol w:w="2847"/>
      </w:tblGrid>
      <w:tr w:rsidR="00CF0385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CF0385" w:rsidTr="00872034">
        <w:trPr>
          <w:trHeight w:hRule="exact" w:val="28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CF0385" w:rsidTr="00872034">
        <w:trPr>
          <w:trHeight w:hRule="exact" w:val="2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Проявление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Pr="00872034" w:rsidRDefault="00872034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Культура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F0385" w:rsidRDefault="0087203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85" w:rsidRDefault="00CF0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85" w:rsidRDefault="00CF038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85" w:rsidRPr="00872034" w:rsidRDefault="00872034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цветом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От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соломенного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до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янтарного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Микоплазма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7.02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>
              <w:rPr>
                <w:rFonts w:ascii="Times New Roman"/>
                <w:sz w:val="18"/>
              </w:rPr>
              <w:t>. EU Ph.</w:t>
            </w:r>
            <w:r>
              <w:rPr>
                <w:rFonts w:ascii="Times New Roman"/>
                <w:spacing w:val="-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2.2.35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 w:rsidP="0087203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Pr="00872034">
              <w:rPr>
                <w:rFonts w:ascii="Times New Roman"/>
                <w:sz w:val="18"/>
                <w:lang w:val="ru-RU"/>
              </w:rPr>
              <w:t>.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 w:rsidRPr="00872034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D</w:t>
            </w:r>
            <w:r w:rsidRPr="00872034">
              <w:rPr>
                <w:rFonts w:ascii="Times New Roman"/>
                <w:spacing w:val="-22"/>
                <w:sz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Следовые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количества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115.1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 Ph.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2.6.14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Гемоглобин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Следовые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количества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4.55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Общий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белок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 w:rsidP="0087203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бычьей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диареи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за культурой клеток 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Pr="00872034" w:rsidRDefault="00CF038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CF0385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872034" w:rsidRDefault="0087203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F0385"/>
        </w:tc>
      </w:tr>
      <w:tr w:rsidR="00872034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ринотрахеита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 w:rsidP="00881B5C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за культурой клеток 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034" w:rsidRPr="00872034" w:rsidRDefault="0087203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872034" w:rsidTr="00872034">
        <w:trPr>
          <w:trHeight w:hRule="exact" w:val="240"/>
        </w:trPr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Default="00872034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 w:rsidP="00881B5C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034" w:rsidRDefault="00872034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Default="00872034"/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Default="00872034"/>
        </w:tc>
      </w:tr>
      <w:tr w:rsidR="00872034" w:rsidTr="00872034">
        <w:trPr>
          <w:trHeight w:hRule="exact" w:val="240"/>
        </w:trPr>
        <w:tc>
          <w:tcPr>
            <w:tcW w:w="21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034" w:rsidRDefault="00872034" w:rsidP="0087203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парагриппа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PI3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034" w:rsidRPr="00872034" w:rsidRDefault="00872034" w:rsidP="00881B5C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за культурой клеток 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034" w:rsidRPr="00872034" w:rsidRDefault="00872034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034" w:rsidRPr="00872034" w:rsidRDefault="00872034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034" w:rsidRPr="00872034" w:rsidRDefault="00872034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872034" w:rsidTr="00872034">
        <w:trPr>
          <w:trHeight w:hRule="exact" w:val="320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34" w:rsidRDefault="00872034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34" w:rsidRPr="00872034" w:rsidRDefault="00872034" w:rsidP="00881B5C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34" w:rsidRDefault="00872034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34" w:rsidRDefault="00872034"/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34" w:rsidRDefault="00872034"/>
        </w:tc>
      </w:tr>
    </w:tbl>
    <w:p w:rsidR="00CF0385" w:rsidRDefault="00CF038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4"/>
        <w:gridCol w:w="4394"/>
        <w:gridCol w:w="1134"/>
        <w:gridCol w:w="1408"/>
        <w:gridCol w:w="1865"/>
      </w:tblGrid>
      <w:tr w:rsidR="00CF0385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6539D" w:rsidRDefault="00B6539D">
            <w:pPr>
              <w:pStyle w:val="TableParagraph"/>
              <w:spacing w:before="54"/>
              <w:ind w:lef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параметры</w:t>
            </w:r>
          </w:p>
        </w:tc>
      </w:tr>
      <w:tr w:rsidR="00CF0385" w:rsidTr="00BB1EF2">
        <w:trPr>
          <w:trHeight w:hRule="exact" w:val="28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59"/>
              <w:ind w:left="7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59"/>
              <w:ind w:left="6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02574D" w:rsidP="0002574D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59"/>
              <w:ind w:left="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59"/>
              <w:ind w:left="8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Результаты</w:t>
            </w:r>
          </w:p>
        </w:tc>
      </w:tr>
      <w:tr w:rsidR="00CF0385" w:rsidTr="00BB1EF2">
        <w:trPr>
          <w:trHeight w:hRule="exact" w:val="25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02574D">
            <w:pPr>
              <w:pStyle w:val="TableParagraph"/>
              <w:spacing w:before="1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8"/>
                <w:lang w:val="ru-RU"/>
              </w:rPr>
              <w:t>ЛТ</w:t>
            </w:r>
            <w:r w:rsidR="00872034">
              <w:rPr>
                <w:rFonts w:ascii="Times New Roman"/>
                <w:spacing w:val="-10"/>
                <w:sz w:val="18"/>
              </w:rPr>
              <w:t xml:space="preserve"> </w:t>
            </w:r>
            <w:r w:rsidR="00872034">
              <w:rPr>
                <w:rFonts w:ascii="Times New Roman"/>
                <w:sz w:val="18"/>
              </w:rPr>
              <w:t>(SGPT)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 w:rsidP="00596900">
            <w:pPr>
              <w:pStyle w:val="TableParagraph"/>
              <w:spacing w:before="1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59690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Щелочная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фосфатаза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59690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Кинетическая колориметрия при</w:t>
            </w:r>
            <w:r w:rsidR="0087203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872034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АСТ</w:t>
            </w:r>
            <w:r w:rsidR="00872034">
              <w:rPr>
                <w:rFonts w:ascii="Times New Roman"/>
                <w:spacing w:val="-10"/>
                <w:sz w:val="18"/>
              </w:rPr>
              <w:t xml:space="preserve"> </w:t>
            </w:r>
            <w:r w:rsidR="00872034">
              <w:rPr>
                <w:rFonts w:ascii="Times New Roman"/>
                <w:sz w:val="18"/>
              </w:rPr>
              <w:t>(SGOT)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 w:rsidP="0059690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59690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7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596900" w:rsidRDefault="00872034" w:rsidP="0059690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r w:rsidR="00596900">
              <w:rPr>
                <w:rFonts w:ascii="Times New Roman"/>
                <w:sz w:val="18"/>
                <w:lang w:val="ru-RU"/>
              </w:rPr>
              <w:t>кофеиновая</w:t>
            </w:r>
            <w:r w:rsidR="00596900">
              <w:rPr>
                <w:rFonts w:ascii="Times New Roman"/>
                <w:sz w:val="18"/>
                <w:lang w:val="ru-RU"/>
              </w:rPr>
              <w:t xml:space="preserve"> </w:t>
            </w:r>
            <w:r w:rsidR="00596900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0.1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DE752D" w:rsidRDefault="00DE752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Колориметрия по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Арсеназо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proofErr w:type="spellStart"/>
            <w:r w:rsidR="00872034">
              <w:rPr>
                <w:rFonts w:ascii="Times New Roman" w:hAnsi="Times New Roman"/>
                <w:sz w:val="18"/>
              </w:rPr>
              <w:t>Arsénazo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595C32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 w:rsidR="00872034">
              <w:rPr>
                <w:rFonts w:ascii="Times New Roman"/>
                <w:spacing w:val="-11"/>
                <w:sz w:val="18"/>
              </w:rPr>
              <w:t xml:space="preserve"> </w:t>
            </w:r>
            <w:proofErr w:type="spellStart"/>
            <w:r w:rsidR="00595C32">
              <w:rPr>
                <w:rFonts w:ascii="Times New Roman"/>
                <w:sz w:val="18"/>
                <w:lang w:val="ru-RU"/>
              </w:rPr>
              <w:t>глутаминтрансфераза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DE752D" w:rsidP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 колориметрия при</w:t>
            </w:r>
            <w:r w:rsidR="0087203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872034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5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DE752D" w:rsidRDefault="00157956" w:rsidP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</w:t>
            </w:r>
            <w:r w:rsidR="00DE752D">
              <w:rPr>
                <w:rFonts w:ascii="Times New Roman"/>
                <w:sz w:val="18"/>
                <w:lang w:val="ru-RU"/>
              </w:rPr>
              <w:t>стеразная</w:t>
            </w:r>
            <w:proofErr w:type="spellEnd"/>
            <w:r w:rsidR="00DE752D">
              <w:rPr>
                <w:rFonts w:ascii="Times New Roman"/>
                <w:sz w:val="18"/>
                <w:lang w:val="ru-RU"/>
              </w:rPr>
              <w:t xml:space="preserve"> </w:t>
            </w:r>
            <w:r w:rsidR="00DE752D">
              <w:rPr>
                <w:rFonts w:ascii="Times New Roman"/>
                <w:sz w:val="18"/>
                <w:lang w:val="ru-RU"/>
              </w:rPr>
              <w:t>колориметрия</w:t>
            </w:r>
            <w:r w:rsidR="00DE752D">
              <w:rPr>
                <w:rFonts w:ascii="Times New Roman"/>
                <w:sz w:val="18"/>
                <w:lang w:val="ru-RU"/>
              </w:rPr>
              <w:t xml:space="preserve"> </w:t>
            </w:r>
            <w:r w:rsidR="00DE752D">
              <w:rPr>
                <w:rFonts w:ascii="Times New Roman"/>
                <w:sz w:val="18"/>
                <w:lang w:val="ru-RU"/>
              </w:rPr>
              <w:t>по</w:t>
            </w:r>
            <w:r w:rsidR="00DE752D"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 w:rsidR="00DE752D"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DE752D"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DE752D">
              <w:rPr>
                <w:rFonts w:ascii="Times New Roman"/>
                <w:sz w:val="18"/>
              </w:rPr>
              <w:t>Trinder</w:t>
            </w:r>
            <w:proofErr w:type="spellEnd"/>
            <w:r w:rsidR="00DE752D" w:rsidRPr="00DE752D"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DE752D" w:rsidRDefault="00DE752D" w:rsidP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Кинетическая колориметрия по Яффе</w:t>
            </w:r>
            <w:r w:rsidR="00872034" w:rsidRPr="00DE752D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="00872034" w:rsidRPr="00DE752D">
              <w:rPr>
                <w:rFonts w:ascii="Times New Roman" w:hAnsi="Times New Roman"/>
                <w:sz w:val="18"/>
                <w:lang w:val="ru-RU"/>
              </w:rPr>
              <w:t>(</w:t>
            </w:r>
            <w:proofErr w:type="spellStart"/>
            <w:r w:rsidR="00872034">
              <w:rPr>
                <w:rFonts w:ascii="Times New Roman" w:hAnsi="Times New Roman"/>
                <w:sz w:val="18"/>
              </w:rPr>
              <w:t>Jaff</w:t>
            </w:r>
            <w:proofErr w:type="spellEnd"/>
            <w:r w:rsidR="00872034" w:rsidRPr="00DE752D">
              <w:rPr>
                <w:rFonts w:ascii="Times New Roman" w:hAnsi="Times New Roman"/>
                <w:sz w:val="18"/>
                <w:lang w:val="ru-RU"/>
              </w:rPr>
              <w:t>é)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0.1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BB1EF2" w:rsidP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DE752D">
              <w:rPr>
                <w:rFonts w:ascii="Times New Roman"/>
                <w:sz w:val="18"/>
                <w:lang w:val="ru-RU"/>
              </w:rPr>
              <w:t xml:space="preserve"> </w:t>
            </w:r>
            <w:r w:rsidR="00DE752D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DE752D" w:rsidRDefault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pacing w:val="-18"/>
                <w:sz w:val="18"/>
                <w:lang w:val="ru-RU"/>
              </w:rPr>
              <w:t>Гексокина</w:t>
            </w:r>
            <w:bookmarkStart w:id="0" w:name="_GoBack"/>
            <w:bookmarkEnd w:id="0"/>
            <w:r>
              <w:rPr>
                <w:rFonts w:ascii="Times New Roman"/>
                <w:spacing w:val="-18"/>
                <w:sz w:val="18"/>
                <w:lang w:val="ru-RU"/>
              </w:rPr>
              <w:t>зный</w:t>
            </w:r>
            <w:proofErr w:type="spellEnd"/>
            <w:r>
              <w:rPr>
                <w:rFonts w:ascii="Times New Roman"/>
                <w:spacing w:val="-18"/>
                <w:sz w:val="18"/>
                <w:lang w:val="ru-RU"/>
              </w:rPr>
              <w:t xml:space="preserve"> </w:t>
            </w:r>
            <w:r w:rsidR="00872034">
              <w:rPr>
                <w:rFonts w:ascii="Times New Roman"/>
                <w:spacing w:val="-18"/>
                <w:sz w:val="18"/>
              </w:rPr>
              <w:t xml:space="preserve"> </w:t>
            </w:r>
            <w:r w:rsidR="00872034">
              <w:rPr>
                <w:rFonts w:ascii="Times New Roman"/>
                <w:sz w:val="18"/>
              </w:rPr>
              <w:t>UV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DE752D" w:rsidRDefault="0087203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 w:rsidR="00DE752D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161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595C32" w:rsidRDefault="0002574D" w:rsidP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Лактат</w:t>
            </w:r>
            <w:proofErr w:type="spellEnd"/>
            <w:r w:rsidR="00872034">
              <w:rPr>
                <w:rFonts w:ascii="Times New Roman"/>
                <w:spacing w:val="-2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24"/>
                <w:sz w:val="18"/>
                <w:lang w:val="ru-RU"/>
              </w:rPr>
              <w:t>Дегидрогеназа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 w:rsidP="00DE752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DE752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BB1EF2" w:rsidP="00BB1EF2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Фосфомолибдатная</w:t>
            </w:r>
            <w:proofErr w:type="spellEnd"/>
            <w:r w:rsidR="00872034"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pacing w:val="-28"/>
                <w:sz w:val="18"/>
                <w:lang w:val="ru-RU"/>
              </w:rPr>
              <w:t>колориметрия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24.90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BB1EF2" w:rsidRDefault="00BB1EF2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Косвенная потенциометрия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5.1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Натрий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BB1EF2" w:rsidRDefault="00BB1EF2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154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Триглицериды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BB1EF2" w:rsidRDefault="00BB1EF2" w:rsidP="00BB1EF2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Глицерокиназная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872034" w:rsidRPr="00BB1EF2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(</w:t>
            </w:r>
            <w:proofErr w:type="spellStart"/>
            <w:r w:rsidR="00872034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7</w:t>
            </w:r>
          </w:p>
        </w:tc>
      </w:tr>
      <w:tr w:rsidR="00CF0385" w:rsidTr="00BB1EF2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02574D" w:rsidRDefault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BB1EF2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Уреаза</w:t>
            </w:r>
            <w:proofErr w:type="spellEnd"/>
            <w:r w:rsidR="00872034">
              <w:rPr>
                <w:rFonts w:ascii="Times New Roman"/>
                <w:spacing w:val="-12"/>
                <w:sz w:val="18"/>
              </w:rPr>
              <w:t xml:space="preserve"> </w:t>
            </w:r>
            <w:r w:rsidR="00872034">
              <w:rPr>
                <w:rFonts w:ascii="Times New Roman"/>
                <w:sz w:val="18"/>
              </w:rPr>
              <w:t>UV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</w:p>
        </w:tc>
      </w:tr>
      <w:tr w:rsidR="00CF0385" w:rsidTr="00BB1EF2">
        <w:trPr>
          <w:trHeight w:hRule="exact" w:val="320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02574D" w:rsidP="0002574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BB1EF2" w:rsidRDefault="00BB1EF2" w:rsidP="00BB1EF2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Уриказная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 w:rsidR="00872034" w:rsidRPr="00BB1EF2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r>
              <w:rPr>
                <w:rFonts w:ascii="Times New Roman"/>
                <w:sz w:val="18"/>
                <w:lang w:val="ru-RU"/>
              </w:rPr>
              <w:t>Т</w:t>
            </w:r>
            <w:proofErr w:type="spellStart"/>
            <w:r w:rsidR="00872034">
              <w:rPr>
                <w:rFonts w:ascii="Times New Roman"/>
                <w:sz w:val="18"/>
              </w:rPr>
              <w:t>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</w:t>
            </w:r>
          </w:p>
        </w:tc>
      </w:tr>
    </w:tbl>
    <w:p w:rsidR="00CF0385" w:rsidRDefault="00CF038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CF0385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C576F6" w:rsidP="00C576F6">
            <w:pPr>
              <w:pStyle w:val="TableParagraph"/>
              <w:spacing w:before="54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Белковый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электрофорез</w:t>
            </w:r>
          </w:p>
        </w:tc>
      </w:tr>
      <w:tr w:rsidR="00CF0385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59"/>
              <w:ind w:left="7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59"/>
              <w:ind w:left="6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59"/>
              <w:ind w:left="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59"/>
              <w:ind w:left="8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CF0385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Альбумин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576F6" w:rsidP="00C576F6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14.7</w:t>
            </w:r>
          </w:p>
        </w:tc>
      </w:tr>
      <w:tr w:rsidR="00CF0385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Альфа 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576F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</w:tr>
      <w:tr w:rsidR="00CF0385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Бета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C576F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5.7</w:t>
            </w:r>
          </w:p>
        </w:tc>
      </w:tr>
      <w:tr w:rsidR="00CF0385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Pr="00C576F6" w:rsidRDefault="00C576F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C576F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CF0385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85" w:rsidRDefault="00872034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</w:t>
            </w:r>
          </w:p>
        </w:tc>
      </w:tr>
    </w:tbl>
    <w:p w:rsidR="00CF0385" w:rsidRDefault="00CF038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CF0385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385" w:rsidRDefault="00CF038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5"/>
          <w:szCs w:val="15"/>
        </w:rPr>
        <w:sectPr w:rsidR="00CF0385">
          <w:pgSz w:w="11900" w:h="16820"/>
          <w:pgMar w:top="1820" w:right="200" w:bottom="900" w:left="280" w:header="208" w:footer="710" w:gutter="0"/>
          <w:cols w:space="720"/>
        </w:sectPr>
      </w:pPr>
    </w:p>
    <w:p w:rsidR="00CF0385" w:rsidRDefault="00B63B7C" w:rsidP="00B63B7C">
      <w:pPr>
        <w:pStyle w:val="a3"/>
        <w:spacing w:before="76"/>
        <w:ind w:left="170"/>
      </w:pPr>
      <w:r>
        <w:rPr>
          <w:lang w:val="ru-RU"/>
        </w:rPr>
        <w:lastRenderedPageBreak/>
        <w:t>Серия</w:t>
      </w:r>
      <w:r w:rsidR="00872034">
        <w:t xml:space="preserve"> N°</w:t>
      </w:r>
      <w:r w:rsidR="00872034">
        <w:rPr>
          <w:spacing w:val="-7"/>
        </w:rPr>
        <w:t xml:space="preserve"> </w:t>
      </w:r>
      <w:r w:rsidR="00872034">
        <w:t>:</w:t>
      </w:r>
    </w:p>
    <w:p w:rsidR="00CF0385" w:rsidRDefault="00B63B7C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S11895S181D</w:t>
      </w:r>
      <w:r>
        <w:rPr>
          <w:spacing w:val="-1"/>
          <w:w w:val="95"/>
          <w:lang w:val="ru-RU"/>
        </w:rPr>
        <w:t xml:space="preserve">                                          Хранение</w:t>
      </w:r>
      <w:r w:rsidR="00872034">
        <w:t>:</w:t>
      </w:r>
    </w:p>
    <w:p w:rsidR="00CF0385" w:rsidRDefault="00872034">
      <w:pPr>
        <w:pStyle w:val="a3"/>
        <w:spacing w:before="76"/>
      </w:pPr>
      <w:r>
        <w:br w:type="column"/>
      </w:r>
      <w:r>
        <w:lastRenderedPageBreak/>
        <w:t>-20°C</w:t>
      </w:r>
    </w:p>
    <w:p w:rsidR="00CF0385" w:rsidRDefault="00CF0385">
      <w:pPr>
        <w:sectPr w:rsidR="00CF0385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CF0385" w:rsidRDefault="00B63B7C" w:rsidP="00B63B7C">
      <w:pPr>
        <w:pStyle w:val="a3"/>
        <w:spacing w:line="278" w:lineRule="auto"/>
        <w:ind w:left="227"/>
      </w:pPr>
      <w:r>
        <w:rPr>
          <w:lang w:val="ru-RU"/>
        </w:rPr>
        <w:lastRenderedPageBreak/>
        <w:t>Артикул</w:t>
      </w:r>
      <w:r w:rsidR="00872034">
        <w:t xml:space="preserve"> N°</w:t>
      </w:r>
      <w:r w:rsidR="00872034">
        <w:rPr>
          <w:spacing w:val="-4"/>
        </w:rPr>
        <w:t xml:space="preserve"> </w:t>
      </w:r>
      <w:r w:rsidR="00872034">
        <w:t>:</w:t>
      </w:r>
      <w:r w:rsidR="00872034">
        <w:rPr>
          <w:rFonts w:cs="Times New Roman"/>
          <w:w w:val="99"/>
        </w:rPr>
        <w:t xml:space="preserve"> </w:t>
      </w:r>
      <w:r>
        <w:rPr>
          <w:lang w:val="ru-RU"/>
        </w:rPr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872034">
        <w:t>:</w:t>
      </w:r>
    </w:p>
    <w:p w:rsidR="00CF0385" w:rsidRDefault="00872034">
      <w:pPr>
        <w:pStyle w:val="a3"/>
      </w:pPr>
      <w:r>
        <w:br w:type="column"/>
      </w:r>
      <w:r>
        <w:lastRenderedPageBreak/>
        <w:t>S181D</w:t>
      </w:r>
    </w:p>
    <w:p w:rsidR="00CF0385" w:rsidRDefault="00872034">
      <w:pPr>
        <w:pStyle w:val="a3"/>
      </w:pPr>
      <w:r>
        <w:t>23 / 05 /</w:t>
      </w:r>
      <w:r>
        <w:rPr>
          <w:spacing w:val="-9"/>
        </w:rPr>
        <w:t xml:space="preserve"> </w:t>
      </w:r>
      <w:r>
        <w:t>2014</w:t>
      </w:r>
    </w:p>
    <w:p w:rsidR="00CF0385" w:rsidRPr="00B63B7C" w:rsidRDefault="00872034" w:rsidP="00B63B7C">
      <w:pPr>
        <w:pStyle w:val="a3"/>
        <w:spacing w:line="278" w:lineRule="auto"/>
        <w:ind w:left="-170"/>
      </w:pPr>
      <w:r w:rsidRPr="00B63B7C">
        <w:br w:type="column"/>
      </w:r>
      <w:r w:rsidR="00B63B7C">
        <w:rPr>
          <w:lang w:val="ru-RU"/>
        </w:rPr>
        <w:lastRenderedPageBreak/>
        <w:t>Фильтрация</w:t>
      </w:r>
      <w:r w:rsidRPr="00B63B7C">
        <w:t>:</w:t>
      </w:r>
      <w:r w:rsidRPr="00B63B7C">
        <w:rPr>
          <w:w w:val="99"/>
        </w:rPr>
        <w:t xml:space="preserve"> </w:t>
      </w:r>
      <w:r w:rsidR="00B63B7C">
        <w:rPr>
          <w:lang w:val="ru-RU"/>
        </w:rPr>
        <w:t>Размер</w:t>
      </w:r>
      <w:r w:rsidR="00B63B7C" w:rsidRPr="00B63B7C">
        <w:t xml:space="preserve"> </w:t>
      </w:r>
      <w:r w:rsidR="00B63B7C">
        <w:rPr>
          <w:lang w:val="ru-RU"/>
        </w:rPr>
        <w:t>партии</w:t>
      </w:r>
      <w:r w:rsidRPr="00B63B7C">
        <w:t>:</w:t>
      </w:r>
    </w:p>
    <w:p w:rsidR="00CF0385" w:rsidRPr="00B63B7C" w:rsidRDefault="00872034" w:rsidP="00B63B7C">
      <w:pPr>
        <w:pStyle w:val="a3"/>
        <w:spacing w:line="278" w:lineRule="auto"/>
        <w:ind w:left="-284"/>
        <w:rPr>
          <w:rFonts w:cs="Times New Roman"/>
          <w:sz w:val="23"/>
          <w:szCs w:val="23"/>
        </w:rPr>
      </w:pPr>
      <w:r w:rsidRPr="00B63B7C">
        <w:br w:type="column"/>
      </w:r>
      <w:r w:rsidR="00B63B7C">
        <w:rPr>
          <w:lang w:val="ru-RU"/>
        </w:rPr>
        <w:lastRenderedPageBreak/>
        <w:t>поры</w:t>
      </w:r>
      <w:r w:rsidR="00B63B7C" w:rsidRPr="00B63B7C">
        <w:t xml:space="preserve"> </w:t>
      </w:r>
      <w:r w:rsidRPr="00B63B7C">
        <w:t>0.2</w:t>
      </w:r>
      <w:r w:rsidRPr="00B63B7C">
        <w:rPr>
          <w:spacing w:val="-6"/>
        </w:rPr>
        <w:t xml:space="preserve"> </w:t>
      </w:r>
      <w:r w:rsidRPr="00B63B7C">
        <w:t>µ</w:t>
      </w:r>
      <w:r>
        <w:t>m</w:t>
      </w:r>
      <w:r w:rsidRPr="00B63B7C">
        <w:rPr>
          <w:spacing w:val="-1"/>
          <w:w w:val="99"/>
        </w:rPr>
        <w:t xml:space="preserve"> </w:t>
      </w:r>
      <w:r w:rsidRPr="00B63B7C">
        <w:t>227,45</w:t>
      </w:r>
      <w:r w:rsidRPr="00B63B7C">
        <w:br w:type="column"/>
      </w:r>
    </w:p>
    <w:p w:rsidR="00CF0385" w:rsidRPr="00B63B7C" w:rsidRDefault="00B63B7C" w:rsidP="00B63B7C">
      <w:pPr>
        <w:pStyle w:val="a3"/>
        <w:spacing w:before="0"/>
        <w:ind w:left="0"/>
        <w:rPr>
          <w:lang w:val="ru-RU"/>
        </w:rPr>
      </w:pPr>
      <w:r>
        <w:rPr>
          <w:lang w:val="ru-RU"/>
        </w:rPr>
        <w:t>литров</w:t>
      </w:r>
    </w:p>
    <w:p w:rsidR="00CF0385" w:rsidRDefault="00CF0385">
      <w:pPr>
        <w:sectPr w:rsidR="00CF0385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818" w:space="40"/>
            <w:col w:w="2642"/>
          </w:cols>
        </w:sectPr>
      </w:pPr>
    </w:p>
    <w:p w:rsidR="00CF0385" w:rsidRDefault="00B63B7C" w:rsidP="00B63B7C">
      <w:pPr>
        <w:pStyle w:val="a3"/>
        <w:spacing w:before="1" w:line="203" w:lineRule="exact"/>
        <w:ind w:left="0"/>
      </w:pPr>
      <w:r>
        <w:rPr>
          <w:lang w:val="ru-RU"/>
        </w:rPr>
        <w:lastRenderedPageBreak/>
        <w:t>Срок</w:t>
      </w:r>
      <w:r w:rsidRPr="00B63B7C">
        <w:t xml:space="preserve"> </w:t>
      </w:r>
      <w:r>
        <w:rPr>
          <w:lang w:val="ru-RU"/>
        </w:rPr>
        <w:t>годности</w:t>
      </w:r>
      <w:r w:rsidR="00872034">
        <w:t>:</w:t>
      </w:r>
    </w:p>
    <w:p w:rsidR="00CF0385" w:rsidRDefault="00872034">
      <w:pPr>
        <w:pStyle w:val="a3"/>
        <w:spacing w:before="1" w:line="203" w:lineRule="exact"/>
      </w:pPr>
      <w:r>
        <w:br w:type="column"/>
      </w:r>
      <w:r>
        <w:lastRenderedPageBreak/>
        <w:t>23 / 05 /</w:t>
      </w:r>
      <w:r>
        <w:rPr>
          <w:spacing w:val="-9"/>
        </w:rPr>
        <w:t xml:space="preserve"> </w:t>
      </w:r>
      <w:r>
        <w:t>2019</w:t>
      </w:r>
    </w:p>
    <w:p w:rsidR="00CF0385" w:rsidRDefault="00B63B7C" w:rsidP="00B63B7C">
      <w:pPr>
        <w:pStyle w:val="a3"/>
        <w:spacing w:before="1" w:line="203" w:lineRule="exact"/>
        <w:ind w:left="-397"/>
      </w:pPr>
      <w:r>
        <w:br w:type="column"/>
      </w:r>
      <w:r>
        <w:rPr>
          <w:lang w:val="ru-RU"/>
        </w:rPr>
        <w:lastRenderedPageBreak/>
        <w:t>Происхождение сырья</w:t>
      </w:r>
      <w:r w:rsidR="00872034">
        <w:t>:</w:t>
      </w:r>
    </w:p>
    <w:p w:rsidR="00CF0385" w:rsidRPr="00B63B7C" w:rsidRDefault="00872034">
      <w:pPr>
        <w:pStyle w:val="a3"/>
        <w:spacing w:before="1" w:line="203" w:lineRule="exact"/>
        <w:rPr>
          <w:lang w:val="ru-RU"/>
        </w:rPr>
      </w:pPr>
      <w:r>
        <w:br w:type="column"/>
      </w:r>
      <w:r w:rsidR="00B63B7C">
        <w:rPr>
          <w:lang w:val="ru-RU"/>
        </w:rPr>
        <w:lastRenderedPageBreak/>
        <w:t>КОЛУМБИЯ</w:t>
      </w:r>
    </w:p>
    <w:p w:rsidR="00CF0385" w:rsidRDefault="00CF0385">
      <w:pPr>
        <w:spacing w:line="203" w:lineRule="exact"/>
        <w:sectPr w:rsidR="00CF0385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F0385" w:rsidRDefault="00CF038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F0385" w:rsidRDefault="00872034">
      <w:pPr>
        <w:spacing w:line="448" w:lineRule="auto"/>
        <w:ind w:left="385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CF0385" w:rsidRDefault="00872034">
      <w:pPr>
        <w:pStyle w:val="a3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CF0385" w:rsidRDefault="0087203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rPr>
          <w:rFonts w:ascii="Arial" w:eastAsia="Arial" w:hAnsi="Arial" w:cs="Arial"/>
          <w:sz w:val="20"/>
          <w:szCs w:val="20"/>
        </w:rPr>
      </w:pPr>
    </w:p>
    <w:p w:rsidR="00CF0385" w:rsidRDefault="00CF0385">
      <w:pPr>
        <w:spacing w:before="8"/>
        <w:rPr>
          <w:rFonts w:ascii="Arial" w:eastAsia="Arial" w:hAnsi="Arial" w:cs="Arial"/>
        </w:rPr>
      </w:pPr>
    </w:p>
    <w:p w:rsidR="00CF0385" w:rsidRDefault="00872034">
      <w:pPr>
        <w:spacing w:line="596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85" w:rsidRDefault="001A43A0">
      <w:pPr>
        <w:pStyle w:val="a3"/>
        <w:spacing w:before="14"/>
        <w:ind w:left="727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9.6pt;margin-top:-377.3pt;width:556pt;height:45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CF0385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872034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ELISA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тест</w:t>
                        </w:r>
                      </w:p>
                    </w:tc>
                  </w:tr>
                  <w:tr w:rsidR="00CF0385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CF0385">
                    <w:trPr>
                      <w:trHeight w:hRule="exact" w:val="33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IgG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108.5</w:t>
                        </w:r>
                      </w:p>
                    </w:tc>
                  </w:tr>
                </w:tbl>
                <w:p w:rsidR="00CF0385" w:rsidRDefault="00CF0385"/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19.6pt;margin-top:-320.55pt;width:556pt;height:261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4"/>
                    <w:gridCol w:w="1801"/>
                    <w:gridCol w:w="1160"/>
                    <w:gridCol w:w="2305"/>
                    <w:gridCol w:w="1865"/>
                  </w:tblGrid>
                  <w:tr w:rsidR="00CF0385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эффективность</w:t>
                        </w:r>
                      </w:p>
                    </w:tc>
                  </w:tr>
                  <w:tr w:rsidR="00CF0385" w:rsidTr="004B4283">
                    <w:trPr>
                      <w:trHeight w:hRule="exact" w:val="285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B63B7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CF0385" w:rsidTr="004B4283">
                    <w:trPr>
                      <w:trHeight w:hRule="exact" w:val="250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B63B7C" w:rsidRDefault="00872034" w:rsidP="00B63B7C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B63B7C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CF0385" w:rsidRDefault="00CF0385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F0385" w:rsidRDefault="00872034">
                        <w:pPr>
                          <w:pStyle w:val="TableParagraph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70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B63B7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81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89254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>рост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83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89254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>рост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B63B7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B63B7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92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76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92545"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97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72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72034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89254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92545"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 w:rsidRP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9254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9254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892545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72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92545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имплантировано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92545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колоний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321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92545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посева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64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892545" w:rsidRDefault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97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4B4283" w:rsidRDefault="00892545" w:rsidP="0089254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4B4283" w:rsidRDefault="004B428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Имплантированных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лунку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4B4283" w:rsidRDefault="004B4283" w:rsidP="004B428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клонов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48</w:t>
                        </w:r>
                      </w:p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4B4283" w:rsidRDefault="00CF038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</w:tr>
                  <w:tr w:rsidR="00CF0385" w:rsidTr="004B428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Pr="004B4283" w:rsidRDefault="004B4283" w:rsidP="004B428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Pr="004B4283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4B4283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–</w:t>
                        </w:r>
                        <w:r w:rsidR="00872034" w:rsidRPr="004B4283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Pr="004B4283" w:rsidRDefault="00CF038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</w:t>
                        </w:r>
                      </w:p>
                    </w:tc>
                  </w:tr>
                  <w:tr w:rsidR="00CF0385" w:rsidTr="004B4283">
                    <w:trPr>
                      <w:trHeight w:hRule="exact" w:val="32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4B4283" w:rsidP="004B428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87203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относительная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72034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CF0385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0385" w:rsidRDefault="0087203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63</w:t>
                        </w:r>
                      </w:p>
                    </w:tc>
                  </w:tr>
                </w:tbl>
                <w:p w:rsidR="00CF0385" w:rsidRDefault="00CF0385"/>
              </w:txbxContent>
            </v:textbox>
            <w10:wrap anchorx="page"/>
          </v:shape>
        </w:pict>
      </w:r>
      <w:r w:rsidR="00872034">
        <w:rPr>
          <w:rFonts w:ascii="Arial"/>
        </w:rPr>
        <w:t>03/07/2014</w:t>
      </w:r>
    </w:p>
    <w:p w:rsidR="00CF0385" w:rsidRDefault="00CF0385">
      <w:pPr>
        <w:rPr>
          <w:rFonts w:ascii="Arial" w:eastAsia="Arial" w:hAnsi="Arial" w:cs="Arial"/>
        </w:rPr>
        <w:sectPr w:rsidR="00CF0385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CF0385" w:rsidRDefault="00CF0385">
      <w:pPr>
        <w:spacing w:before="4"/>
        <w:rPr>
          <w:rFonts w:ascii="Arial" w:eastAsia="Arial" w:hAnsi="Arial" w:cs="Arial"/>
          <w:sz w:val="2"/>
          <w:szCs w:val="2"/>
        </w:rPr>
      </w:pPr>
    </w:p>
    <w:p w:rsidR="00CF0385" w:rsidRDefault="001A43A0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CF0385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1" w:rsidRDefault="00872034">
      <w:r>
        <w:separator/>
      </w:r>
    </w:p>
  </w:endnote>
  <w:endnote w:type="continuationSeparator" w:id="0">
    <w:p w:rsidR="007C00B1" w:rsidRDefault="008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85" w:rsidRDefault="001A43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27976;mso-position-horizontal-relative:page;mso-position-vertical-relative:page" filled="f" stroked="f">
          <v:textbox inset="0,0,0,0">
            <w:txbxContent>
              <w:p w:rsidR="00CF0385" w:rsidRDefault="00872034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BIOWEST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S -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la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- 49340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France -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Tel. : +33 (0)2 41 46 42 42 Fax : +33 (0)2 41 46 38 90 - email :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CF0385" w:rsidRDefault="00872034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 xml:space="preserve">.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 xml:space="preserve">S B 341 853 554 - EORI FR 341 853 554 00044 -Code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 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27952;mso-position-horizontal-relative:page;mso-position-vertical-relative:page" filled="f" stroked="f">
          <v:textbox inset="0,0,0,0">
            <w:txbxContent>
              <w:p w:rsidR="00CF0385" w:rsidRDefault="00872034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A43A0">
                  <w:rPr>
                    <w:rFonts w:ascii="Arial"/>
                    <w:noProof/>
                    <w:w w:val="99"/>
                  </w:rPr>
                  <w:t>1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1" w:rsidRDefault="00872034">
      <w:r>
        <w:separator/>
      </w:r>
    </w:p>
  </w:footnote>
  <w:footnote w:type="continuationSeparator" w:id="0">
    <w:p w:rsidR="007C00B1" w:rsidRDefault="0087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85" w:rsidRDefault="001A43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9.05pt;margin-top:49.45pt;width:247.3pt;height:48.85pt;z-index:-28000;mso-position-horizontal-relative:page;mso-position-vertical-relative:page" filled="f" stroked="f">
          <v:textbox inset="0,0,0,0">
            <w:txbxContent>
              <w:p w:rsidR="00CF0385" w:rsidRPr="00006BB3" w:rsidRDefault="00006BB3">
                <w:pPr>
                  <w:spacing w:line="275" w:lineRule="exact"/>
                  <w:ind w:left="34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ПАСПОРТ</w:t>
                </w:r>
              </w:p>
              <w:p w:rsidR="00CF0385" w:rsidRPr="00006BB3" w:rsidRDefault="00006BB3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сыворотка</w:t>
                </w:r>
                <w:r w:rsidR="00872034" w:rsidRPr="00006BB3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872034" w:rsidRPr="00006BB3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 w:rsidR="00872034" w:rsidRPr="00006BB3">
                  <w:rPr>
                    <w:rFonts w:ascii="Times New Roman"/>
                    <w:b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Америка</w:t>
                </w:r>
                <w:r w:rsidR="00872034" w:rsidRPr="00006BB3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="00872034" w:rsidRPr="00006BB3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="00872034" w:rsidRPr="00006BB3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подвергнутая</w:t>
                </w:r>
                <w:r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диализу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2802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0385"/>
    <w:rsid w:val="00006BB3"/>
    <w:rsid w:val="0002574D"/>
    <w:rsid w:val="00157956"/>
    <w:rsid w:val="001A43A0"/>
    <w:rsid w:val="004B4283"/>
    <w:rsid w:val="00595C32"/>
    <w:rsid w:val="00596900"/>
    <w:rsid w:val="007C00B1"/>
    <w:rsid w:val="00872034"/>
    <w:rsid w:val="00892545"/>
    <w:rsid w:val="00B63B7C"/>
    <w:rsid w:val="00B6539D"/>
    <w:rsid w:val="00BB1EF2"/>
    <w:rsid w:val="00C576F6"/>
    <w:rsid w:val="00CF0385"/>
    <w:rsid w:val="00D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6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BB3"/>
  </w:style>
  <w:style w:type="paragraph" w:styleId="a7">
    <w:name w:val="footer"/>
    <w:basedOn w:val="a"/>
    <w:link w:val="a8"/>
    <w:uiPriority w:val="99"/>
    <w:unhideWhenUsed/>
    <w:rsid w:val="00006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BB3"/>
  </w:style>
  <w:style w:type="paragraph" w:styleId="a9">
    <w:name w:val="Balloon Text"/>
    <w:basedOn w:val="a"/>
    <w:link w:val="aa"/>
    <w:uiPriority w:val="99"/>
    <w:semiHidden/>
    <w:unhideWhenUsed/>
    <w:rsid w:val="00025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6</cp:revision>
  <dcterms:created xsi:type="dcterms:W3CDTF">2016-06-30T13:00:00Z</dcterms:created>
  <dcterms:modified xsi:type="dcterms:W3CDTF">2016-08-25T14:58:00Z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2016-06-30T00:00:00Z</vt:filetime>
  </property>
</Properties>
</file>